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90CA" w14:textId="77777777" w:rsidR="00FA3D50" w:rsidRDefault="00FA3D50" w:rsidP="00FA3D50">
      <w:pPr>
        <w:jc w:val="center"/>
      </w:pPr>
      <w:bookmarkStart w:id="0" w:name="_Hlk165013547"/>
      <w:r>
        <w:rPr>
          <w:noProof/>
        </w:rPr>
        <w:drawing>
          <wp:inline distT="0" distB="0" distL="0" distR="0" wp14:anchorId="2CB795DB" wp14:editId="7B104C99">
            <wp:extent cx="1707863" cy="2358170"/>
            <wp:effectExtent l="0" t="0" r="0" b="4445"/>
            <wp:docPr id="19979618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85" cy="238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D833B" w14:textId="77777777" w:rsidR="00FA3D50" w:rsidRPr="002B1E87" w:rsidRDefault="00FA3D50" w:rsidP="00FA3D50">
      <w:pPr>
        <w:jc w:val="center"/>
        <w:rPr>
          <w:i/>
          <w:iCs/>
          <w:sz w:val="20"/>
          <w:szCs w:val="20"/>
        </w:rPr>
      </w:pPr>
      <w:r w:rsidRPr="002B1E87">
        <w:rPr>
          <w:i/>
          <w:iCs/>
          <w:sz w:val="20"/>
          <w:szCs w:val="20"/>
        </w:rPr>
        <w:t>Com Diocélio Barbosa</w:t>
      </w:r>
    </w:p>
    <w:p w14:paraId="61C02CD9" w14:textId="77777777" w:rsidR="00FA3D50" w:rsidRPr="009159C3" w:rsidRDefault="00FA3D50" w:rsidP="00FA3D50"/>
    <w:bookmarkEnd w:id="0"/>
    <w:p w14:paraId="4A147A4C" w14:textId="77777777" w:rsidR="00974405" w:rsidRPr="00974405" w:rsidRDefault="00FA3D50" w:rsidP="00FA3D50">
      <w:pPr>
        <w:jc w:val="center"/>
        <w:rPr>
          <w:b/>
          <w:bCs/>
          <w:sz w:val="24"/>
          <w:szCs w:val="24"/>
        </w:rPr>
      </w:pPr>
      <w:r w:rsidRPr="00974405">
        <w:rPr>
          <w:b/>
          <w:bCs/>
          <w:sz w:val="24"/>
          <w:szCs w:val="24"/>
        </w:rPr>
        <w:t>ETAPA 0</w:t>
      </w:r>
      <w:r w:rsidR="001A3328" w:rsidRPr="00974405">
        <w:rPr>
          <w:b/>
          <w:bCs/>
          <w:sz w:val="24"/>
          <w:szCs w:val="24"/>
        </w:rPr>
        <w:t>5</w:t>
      </w:r>
    </w:p>
    <w:p w14:paraId="24856670" w14:textId="46EA01DD" w:rsidR="00FA3D50" w:rsidRDefault="00E42595" w:rsidP="00974405">
      <w:pPr>
        <w:pStyle w:val="Ttulo2"/>
        <w:jc w:val="center"/>
        <w:rPr>
          <w:b w:val="0"/>
          <w:bCs w:val="0"/>
        </w:rPr>
      </w:pPr>
      <w:r>
        <w:rPr>
          <w:rStyle w:val="xy9tlov"/>
          <w:rFonts w:ascii="Segoe UI Emoji" w:hAnsi="Segoe UI Emoji" w:cs="Segoe UI Emoji"/>
        </w:rPr>
        <w:t>🪴</w:t>
      </w:r>
      <w:r w:rsidRPr="00974405">
        <w:rPr>
          <w:sz w:val="24"/>
          <w:szCs w:val="24"/>
        </w:rPr>
        <w:t xml:space="preserve"> </w:t>
      </w:r>
      <w:r w:rsidR="00974405" w:rsidRPr="00974405">
        <w:rPr>
          <w:sz w:val="24"/>
          <w:szCs w:val="24"/>
        </w:rPr>
        <w:t>E</w:t>
      </w:r>
      <w:r w:rsidR="00974405">
        <w:rPr>
          <w:sz w:val="24"/>
          <w:szCs w:val="24"/>
        </w:rPr>
        <w:t xml:space="preserve">squeleto </w:t>
      </w:r>
      <w:r w:rsidR="00974405" w:rsidRPr="00974405">
        <w:rPr>
          <w:sz w:val="24"/>
          <w:szCs w:val="24"/>
        </w:rPr>
        <w:t>D</w:t>
      </w:r>
      <w:r w:rsidR="00974405">
        <w:rPr>
          <w:sz w:val="24"/>
          <w:szCs w:val="24"/>
        </w:rPr>
        <w:t>ramatúrgico</w:t>
      </w:r>
      <w:r w:rsidRPr="00E42595">
        <w:rPr>
          <w:rStyle w:val="xy9tlov"/>
          <w:rFonts w:ascii="Segoe UI Emoji" w:hAnsi="Segoe UI Emoji" w:cs="Segoe UI Emoji"/>
        </w:rPr>
        <w:t xml:space="preserve"> </w:t>
      </w:r>
      <w:r>
        <w:rPr>
          <w:rStyle w:val="xy9tlov"/>
          <w:rFonts w:ascii="Segoe UI Emoji" w:hAnsi="Segoe UI Emoji" w:cs="Segoe UI Emoji"/>
        </w:rPr>
        <w:t>🪴</w:t>
      </w:r>
      <w:r w:rsidR="00FA3D50">
        <w:t xml:space="preserve"> </w:t>
      </w:r>
    </w:p>
    <w:p w14:paraId="0EBF7481" w14:textId="77777777" w:rsidR="00FA3D50" w:rsidRDefault="00FA3D50" w:rsidP="00FA3D50">
      <w:pPr>
        <w:pStyle w:val="NormalWeb"/>
      </w:pPr>
    </w:p>
    <w:p w14:paraId="4FD767CD" w14:textId="3D5F5EAA" w:rsidR="00FA3D50" w:rsidRDefault="00FA3D50" w:rsidP="00FA3D50">
      <w:pPr>
        <w:pStyle w:val="NormalWeb"/>
      </w:pPr>
      <w:r>
        <w:t>Parabéns pelos storyboards!</w:t>
      </w:r>
    </w:p>
    <w:p w14:paraId="15B60CC0" w14:textId="77777777" w:rsidR="00FA3D50" w:rsidRDefault="00FA3D50" w:rsidP="00FA3D50">
      <w:pPr>
        <w:pStyle w:val="NormalWeb"/>
      </w:pPr>
      <w:r>
        <w:t xml:space="preserve">Agora que sua dramaturgia visual está pronta — e que as unidades imagéticas certamente possibilitaram a ampliação global do seu </w:t>
      </w:r>
      <w:r w:rsidRPr="00D5166F">
        <w:rPr>
          <w:b/>
          <w:bCs/>
        </w:rPr>
        <w:t>esquema dramatúrgico</w:t>
      </w:r>
      <w:r>
        <w:t xml:space="preserve"> — partiremos para a </w:t>
      </w:r>
      <w:r w:rsidRPr="00D5166F">
        <w:rPr>
          <w:b/>
          <w:bCs/>
        </w:rPr>
        <w:t>estruturação esquelética</w:t>
      </w:r>
      <w:r>
        <w:t xml:space="preserve"> desta </w:t>
      </w:r>
      <w:r w:rsidRPr="00D5166F">
        <w:rPr>
          <w:b/>
          <w:bCs/>
        </w:rPr>
        <w:t>proposta dramatúrgica</w:t>
      </w:r>
      <w:r>
        <w:t>.</w:t>
      </w:r>
    </w:p>
    <w:p w14:paraId="0915B62B" w14:textId="77777777" w:rsidR="00FA3D50" w:rsidRDefault="00FA3D50" w:rsidP="00FA3D50">
      <w:pPr>
        <w:pStyle w:val="NormalWeb"/>
      </w:pPr>
      <w:r>
        <w:t xml:space="preserve">O </w:t>
      </w:r>
      <w:r w:rsidRPr="00841DAD">
        <w:rPr>
          <w:b/>
          <w:bCs/>
        </w:rPr>
        <w:t>esqueleto dramatúrgico</w:t>
      </w:r>
      <w:r>
        <w:t xml:space="preserve"> permite uma visão completa da obra, desta vez por meio de descrições textuais.</w:t>
      </w:r>
    </w:p>
    <w:p w14:paraId="20FA37EF" w14:textId="5635F008" w:rsidR="00FA3D50" w:rsidRDefault="00FA3D50" w:rsidP="00FA3D50">
      <w:pPr>
        <w:pStyle w:val="NormalWeb"/>
      </w:pPr>
      <w:r>
        <w:t xml:space="preserve">Nele devem constar todas as </w:t>
      </w:r>
      <w:r w:rsidR="00D5166F" w:rsidRPr="00D5166F">
        <w:rPr>
          <w:b/>
          <w:bCs/>
        </w:rPr>
        <w:t>A</w:t>
      </w:r>
      <w:r w:rsidRPr="00D5166F">
        <w:rPr>
          <w:b/>
          <w:bCs/>
        </w:rPr>
        <w:t>ções-células</w:t>
      </w:r>
      <w:r w:rsidR="00D5166F">
        <w:t xml:space="preserve"> (o que acontece em cada momento)</w:t>
      </w:r>
      <w:r>
        <w:t xml:space="preserve"> e </w:t>
      </w:r>
      <w:r w:rsidR="00D5166F" w:rsidRPr="00D5166F">
        <w:rPr>
          <w:b/>
          <w:bCs/>
        </w:rPr>
        <w:t>C</w:t>
      </w:r>
      <w:r w:rsidRPr="00D5166F">
        <w:rPr>
          <w:b/>
          <w:bCs/>
        </w:rPr>
        <w:t>enas-órgãos</w:t>
      </w:r>
      <w:r>
        <w:t xml:space="preserve"> </w:t>
      </w:r>
      <w:r w:rsidR="00D5166F">
        <w:t xml:space="preserve">(título) </w:t>
      </w:r>
      <w:r>
        <w:t>constituintes do corpo dramatúrgico, inclusive aquelas que ainda não foram completamente escritas.</w:t>
      </w:r>
    </w:p>
    <w:p w14:paraId="3A409B06" w14:textId="0CCD03BC" w:rsidR="00FA3D50" w:rsidRDefault="00FA3D50" w:rsidP="00FA3D50">
      <w:pPr>
        <w:pStyle w:val="NormalWeb"/>
      </w:pPr>
      <w:r>
        <w:t xml:space="preserve">As </w:t>
      </w:r>
      <w:r w:rsidR="00D5166F" w:rsidRPr="00D5166F">
        <w:rPr>
          <w:b/>
          <w:bCs/>
        </w:rPr>
        <w:t>C</w:t>
      </w:r>
      <w:r w:rsidRPr="00D5166F">
        <w:rPr>
          <w:b/>
          <w:bCs/>
        </w:rPr>
        <w:t xml:space="preserve">enas-órgãos </w:t>
      </w:r>
      <w:r>
        <w:t>devem ser apresentadas em sequência</w:t>
      </w:r>
      <w:r w:rsidR="00D5166F">
        <w:t xml:space="preserve"> cronológica</w:t>
      </w:r>
      <w:r>
        <w:t>.</w:t>
      </w:r>
    </w:p>
    <w:p w14:paraId="5B880ECB" w14:textId="14E82376" w:rsidR="00FA3D50" w:rsidRDefault="001A3328" w:rsidP="00FA3D50">
      <w:pPr>
        <w:pStyle w:val="NormalWeb"/>
      </w:pPr>
      <w:r>
        <w:t xml:space="preserve">Também será importante nomear cada </w:t>
      </w:r>
      <w:r w:rsidR="00D5166F" w:rsidRPr="00D5166F">
        <w:rPr>
          <w:b/>
          <w:bCs/>
        </w:rPr>
        <w:t>C</w:t>
      </w:r>
      <w:r w:rsidRPr="00D5166F">
        <w:rPr>
          <w:b/>
          <w:bCs/>
        </w:rPr>
        <w:t>ena-órgão</w:t>
      </w:r>
      <w:r>
        <w:t>.</w:t>
      </w:r>
      <w:r w:rsidR="00D5166F">
        <w:t xml:space="preserve"> </w:t>
      </w:r>
      <w:r w:rsidR="00FA3D50">
        <w:t>Em seguida, escreva uma breve descrição de cada uma delas.</w:t>
      </w:r>
    </w:p>
    <w:p w14:paraId="29A6CB21" w14:textId="610967BA" w:rsidR="00FA3D50" w:rsidRDefault="00FA3D50" w:rsidP="00D5166F">
      <w:pPr>
        <w:spacing w:after="0" w:line="240" w:lineRule="auto"/>
      </w:pPr>
      <w:r>
        <w:t xml:space="preserve">Também será importante atribuir a </w:t>
      </w:r>
      <w:r w:rsidRPr="00D5166F">
        <w:rPr>
          <w:b/>
          <w:bCs/>
        </w:rPr>
        <w:t>pulsação</w:t>
      </w:r>
      <w:r>
        <w:t xml:space="preserve"> de cada </w:t>
      </w:r>
      <w:r w:rsidR="00D5166F" w:rsidRPr="00D5166F">
        <w:rPr>
          <w:b/>
          <w:bCs/>
        </w:rPr>
        <w:t>Cena-órgão</w:t>
      </w:r>
      <w:r w:rsidR="00D5166F">
        <w:t xml:space="preserve"> </w:t>
      </w:r>
      <w:r>
        <w:t xml:space="preserve">por meio das </w:t>
      </w:r>
      <w:r w:rsidR="00D5166F" w:rsidRPr="00D5166F">
        <w:rPr>
          <w:b/>
          <w:bCs/>
        </w:rPr>
        <w:t>S</w:t>
      </w:r>
      <w:r w:rsidRPr="00D5166F">
        <w:rPr>
          <w:b/>
          <w:bCs/>
        </w:rPr>
        <w:t>etas de intensidade</w:t>
      </w:r>
      <w:r w:rsidR="00D5166F">
        <w:t xml:space="preserve"> descritas no </w:t>
      </w:r>
      <w:r w:rsidR="00D5166F" w:rsidRPr="00D1522E">
        <w:rPr>
          <w:b/>
          <w:bCs/>
        </w:rPr>
        <w:t xml:space="preserve">Quadro </w:t>
      </w:r>
      <w:r w:rsidR="00D5166F">
        <w:rPr>
          <w:b/>
          <w:bCs/>
        </w:rPr>
        <w:t xml:space="preserve">01 </w:t>
      </w:r>
      <w:r w:rsidR="00D5166F">
        <w:rPr>
          <w:b/>
          <w:bCs/>
        </w:rPr>
        <w:t>–</w:t>
      </w:r>
      <w:r w:rsidR="00D5166F">
        <w:rPr>
          <w:b/>
          <w:bCs/>
        </w:rPr>
        <w:t xml:space="preserve"> </w:t>
      </w:r>
      <w:r w:rsidR="00D5166F" w:rsidRPr="00D1522E">
        <w:rPr>
          <w:b/>
          <w:bCs/>
        </w:rPr>
        <w:t>SETAS</w:t>
      </w:r>
      <w:r w:rsidR="00D5166F">
        <w:rPr>
          <w:b/>
          <w:bCs/>
        </w:rPr>
        <w:t xml:space="preserve"> </w:t>
      </w:r>
      <w:r>
        <w:t xml:space="preserve">e, quando houver, identificar os </w:t>
      </w:r>
      <w:r w:rsidR="00D5166F" w:rsidRPr="00D5166F">
        <w:rPr>
          <w:b/>
          <w:bCs/>
        </w:rPr>
        <w:t>C</w:t>
      </w:r>
      <w:r w:rsidRPr="00D5166F">
        <w:rPr>
          <w:b/>
          <w:bCs/>
        </w:rPr>
        <w:t>onflitos</w:t>
      </w:r>
      <w:r>
        <w:t xml:space="preserve"> presentes na </w:t>
      </w:r>
      <w:r w:rsidRPr="00D5166F">
        <w:rPr>
          <w:b/>
          <w:bCs/>
        </w:rPr>
        <w:t>estrutura dramatúrgica</w:t>
      </w:r>
      <w:r>
        <w:t>.</w:t>
      </w:r>
    </w:p>
    <w:p w14:paraId="34ADBDF0" w14:textId="77777777" w:rsidR="00FA3D50" w:rsidRDefault="00FA3D50" w:rsidP="00FA3D50">
      <w:pPr>
        <w:pStyle w:val="NormalWeb"/>
      </w:pPr>
    </w:p>
    <w:p w14:paraId="5B066185" w14:textId="77777777" w:rsidR="00D1522E" w:rsidRDefault="00D1522E" w:rsidP="00FA3D50">
      <w:pPr>
        <w:pStyle w:val="NormalWeb"/>
      </w:pPr>
    </w:p>
    <w:p w14:paraId="7ECB7E16" w14:textId="77777777" w:rsidR="00FA3D50" w:rsidRDefault="00FA3D50" w:rsidP="00194BA6">
      <w:pPr>
        <w:pStyle w:val="Ttulo2"/>
        <w:spacing w:before="0" w:beforeAutospacing="0" w:after="0" w:afterAutospacing="0"/>
      </w:pPr>
      <w:r>
        <w:lastRenderedPageBreak/>
        <w:t>TIPOS DE CONFLITO</w:t>
      </w:r>
    </w:p>
    <w:p w14:paraId="1C2B972F" w14:textId="77777777" w:rsidR="00194BA6" w:rsidRDefault="00194BA6" w:rsidP="00194BA6">
      <w:pPr>
        <w:pStyle w:val="NormalWeb"/>
        <w:spacing w:before="0" w:beforeAutospacing="0" w:after="0" w:afterAutospacing="0"/>
      </w:pPr>
    </w:p>
    <w:p w14:paraId="5FB10EAC" w14:textId="31BF8A5B" w:rsidR="00FA3D50" w:rsidRDefault="00FA3D50" w:rsidP="00194BA6">
      <w:pPr>
        <w:pStyle w:val="NormalWeb"/>
        <w:spacing w:before="0" w:beforeAutospacing="0" w:after="0" w:afterAutospacing="0"/>
      </w:pPr>
      <w:r>
        <w:t>O conflito é o motor do movimento dramático.</w:t>
      </w:r>
      <w:r>
        <w:br/>
        <w:t>É ele quem organiza, sustenta e tensiona a dinâmica da obra.</w:t>
      </w:r>
    </w:p>
    <w:p w14:paraId="1DB1F5FA" w14:textId="77777777" w:rsidR="00D1522E" w:rsidRDefault="00D1522E" w:rsidP="00194BA6">
      <w:pPr>
        <w:pStyle w:val="Ttulo3"/>
        <w:spacing w:before="0" w:line="240" w:lineRule="auto"/>
      </w:pPr>
    </w:p>
    <w:p w14:paraId="268CBFEB" w14:textId="68AF0725" w:rsidR="00FA3D50" w:rsidRPr="00D1522E" w:rsidRDefault="00FA3D50" w:rsidP="00194BA6">
      <w:pPr>
        <w:pStyle w:val="Ttulo3"/>
        <w:spacing w:before="0" w:line="240" w:lineRule="auto"/>
        <w:rPr>
          <w:b/>
          <w:bCs/>
        </w:rPr>
      </w:pPr>
      <w:r w:rsidRPr="00D1522E">
        <w:rPr>
          <w:b/>
          <w:bCs/>
        </w:rPr>
        <w:t>Variações possíveis:</w:t>
      </w:r>
    </w:p>
    <w:p w14:paraId="00AB4F46" w14:textId="42026D4C" w:rsidR="00FA3D50" w:rsidRDefault="00FA3D50" w:rsidP="00194BA6">
      <w:pPr>
        <w:numPr>
          <w:ilvl w:val="0"/>
          <w:numId w:val="2"/>
        </w:numPr>
        <w:spacing w:after="0" w:line="240" w:lineRule="auto"/>
      </w:pPr>
      <w:r>
        <w:t xml:space="preserve">Persona contra persona. </w:t>
      </w:r>
    </w:p>
    <w:p w14:paraId="470CED0C" w14:textId="77777777" w:rsidR="00FA3D50" w:rsidRDefault="00FA3D50" w:rsidP="00194BA6">
      <w:pPr>
        <w:numPr>
          <w:ilvl w:val="0"/>
          <w:numId w:val="2"/>
        </w:numPr>
        <w:spacing w:after="0" w:line="240" w:lineRule="auto"/>
      </w:pPr>
      <w:r>
        <w:t xml:space="preserve">Personagem contra a natureza. </w:t>
      </w:r>
    </w:p>
    <w:p w14:paraId="55EEBD2D" w14:textId="77777777" w:rsidR="00FA3D50" w:rsidRDefault="00FA3D50" w:rsidP="00194BA6">
      <w:pPr>
        <w:numPr>
          <w:ilvl w:val="0"/>
          <w:numId w:val="2"/>
        </w:numPr>
        <w:spacing w:after="0" w:line="240" w:lineRule="auto"/>
      </w:pPr>
      <w:r>
        <w:t xml:space="preserve">Personagem contra a sociedade. </w:t>
      </w:r>
    </w:p>
    <w:p w14:paraId="42DC4828" w14:textId="77777777" w:rsidR="00FA3D50" w:rsidRDefault="00FA3D50" w:rsidP="00194BA6">
      <w:pPr>
        <w:numPr>
          <w:ilvl w:val="0"/>
          <w:numId w:val="2"/>
        </w:numPr>
        <w:spacing w:after="0" w:line="240" w:lineRule="auto"/>
      </w:pPr>
      <w:r>
        <w:t xml:space="preserve">Personagem contra si mesma. </w:t>
      </w:r>
    </w:p>
    <w:p w14:paraId="17C8F416" w14:textId="77777777" w:rsidR="00FA3D50" w:rsidRDefault="00FA3D50" w:rsidP="00194BA6">
      <w:pPr>
        <w:numPr>
          <w:ilvl w:val="0"/>
          <w:numId w:val="2"/>
        </w:numPr>
        <w:spacing w:after="0" w:line="240" w:lineRule="auto"/>
      </w:pPr>
      <w:r>
        <w:t xml:space="preserve">Personagem contra o sobrenatural. </w:t>
      </w:r>
    </w:p>
    <w:p w14:paraId="64359828" w14:textId="1019D46E" w:rsidR="00841DAD" w:rsidRDefault="00FA3D50" w:rsidP="00194BA6">
      <w:pPr>
        <w:numPr>
          <w:ilvl w:val="0"/>
          <w:numId w:val="2"/>
        </w:numPr>
        <w:spacing w:after="0" w:line="240" w:lineRule="auto"/>
      </w:pPr>
      <w:r>
        <w:t>Personagem contra a tecnologia.</w:t>
      </w:r>
    </w:p>
    <w:p w14:paraId="7E457A4D" w14:textId="47241C38" w:rsidR="00243E88" w:rsidRDefault="00243E88" w:rsidP="00194BA6">
      <w:pPr>
        <w:numPr>
          <w:ilvl w:val="0"/>
          <w:numId w:val="2"/>
        </w:numPr>
        <w:spacing w:after="0" w:line="240" w:lineRule="auto"/>
      </w:pPr>
      <w:r>
        <w:t xml:space="preserve">Personagem contra a </w:t>
      </w:r>
      <w:r>
        <w:t>materialidade</w:t>
      </w:r>
      <w:r>
        <w:t>.</w:t>
      </w:r>
    </w:p>
    <w:p w14:paraId="72C0C90C" w14:textId="77777777" w:rsidR="00F34ECC" w:rsidRDefault="00F34ECC" w:rsidP="00D1522E">
      <w:pPr>
        <w:pStyle w:val="Ttulo2"/>
        <w:spacing w:before="0" w:beforeAutospacing="0" w:after="0" w:afterAutospacing="0"/>
      </w:pPr>
    </w:p>
    <w:p w14:paraId="43196AEC" w14:textId="32474221" w:rsidR="00D1522E" w:rsidRDefault="00D1522E" w:rsidP="00D1522E">
      <w:pPr>
        <w:pStyle w:val="Ttulo2"/>
        <w:spacing w:before="0" w:beforeAutospacing="0" w:after="0" w:afterAutospacing="0"/>
      </w:pPr>
      <w:r>
        <w:t>MEDIÇÃO DA PULSAÇÃO DRAMATÚRGICA</w:t>
      </w:r>
    </w:p>
    <w:p w14:paraId="65548809" w14:textId="77777777" w:rsidR="00D1522E" w:rsidRDefault="00D1522E" w:rsidP="00D1522E">
      <w:pPr>
        <w:pStyle w:val="Ttulo2"/>
        <w:spacing w:before="0" w:beforeAutospacing="0" w:after="0" w:afterAutospacing="0"/>
      </w:pPr>
    </w:p>
    <w:p w14:paraId="24CD67CC" w14:textId="77777777" w:rsidR="00F34ECC" w:rsidRDefault="00F34ECC" w:rsidP="00D1522E">
      <w:pPr>
        <w:spacing w:after="0" w:line="240" w:lineRule="auto"/>
        <w:jc w:val="center"/>
      </w:pPr>
      <w:r w:rsidRPr="00F34ECC">
        <w:t xml:space="preserve">Esta metodologia analisa a </w:t>
      </w:r>
      <w:r w:rsidRPr="00F34ECC">
        <w:rPr>
          <w:b/>
          <w:bCs/>
        </w:rPr>
        <w:t>pulsação da obra</w:t>
      </w:r>
      <w:r w:rsidRPr="00F34ECC">
        <w:t>, identificando os diferentes graus de intensidade da ação cênica ao longo da dramaturgia. Por meio de um esquema visual, é possível observar, comparar e reorganizar as sequências dramatúrgicas, favorecendo a experimentação e a composição da obra.</w:t>
      </w:r>
    </w:p>
    <w:p w14:paraId="4B362779" w14:textId="77777777" w:rsidR="00F34ECC" w:rsidRDefault="00F34ECC" w:rsidP="00D1522E">
      <w:pPr>
        <w:spacing w:after="0" w:line="240" w:lineRule="auto"/>
        <w:jc w:val="center"/>
      </w:pPr>
    </w:p>
    <w:p w14:paraId="1DA54A0D" w14:textId="7713BC92" w:rsidR="00D1522E" w:rsidRPr="00D1522E" w:rsidRDefault="00D1522E" w:rsidP="00D1522E">
      <w:pPr>
        <w:spacing w:after="0" w:line="240" w:lineRule="auto"/>
        <w:jc w:val="center"/>
      </w:pPr>
      <w:r w:rsidRPr="00D1522E">
        <w:drawing>
          <wp:inline distT="0" distB="0" distL="0" distR="0" wp14:anchorId="64F4C7E3" wp14:editId="3E3ED99A">
            <wp:extent cx="4057650" cy="2286000"/>
            <wp:effectExtent l="0" t="0" r="0" b="0"/>
            <wp:docPr id="180437541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68E7D" w14:textId="614C729D" w:rsidR="00D1522E" w:rsidRDefault="00D1522E" w:rsidP="00D1522E">
      <w:pPr>
        <w:spacing w:after="0" w:line="240" w:lineRule="auto"/>
        <w:jc w:val="center"/>
      </w:pPr>
      <w:r w:rsidRPr="00D1522E">
        <w:t>Fonte: Arquivo da pesquisa</w:t>
      </w:r>
      <w:r>
        <w:t xml:space="preserve"> </w:t>
      </w:r>
      <w:proofErr w:type="spellStart"/>
      <w:r>
        <w:t>Diocélio</w:t>
      </w:r>
      <w:proofErr w:type="spellEnd"/>
      <w:r>
        <w:t xml:space="preserve"> Barbosa</w:t>
      </w:r>
      <w:r w:rsidRPr="00D1522E">
        <w:t>.</w:t>
      </w:r>
    </w:p>
    <w:p w14:paraId="5B4EB980" w14:textId="77777777" w:rsidR="00D1522E" w:rsidRDefault="00D1522E" w:rsidP="00D1522E">
      <w:pPr>
        <w:spacing w:after="0" w:line="240" w:lineRule="auto"/>
        <w:jc w:val="center"/>
      </w:pPr>
    </w:p>
    <w:p w14:paraId="75ECC342" w14:textId="77777777" w:rsidR="00D1522E" w:rsidRDefault="00D1522E" w:rsidP="00D1522E">
      <w:pPr>
        <w:spacing w:after="0" w:line="240" w:lineRule="auto"/>
        <w:jc w:val="center"/>
      </w:pPr>
    </w:p>
    <w:p w14:paraId="0DF4DCE9" w14:textId="2A49F5C2" w:rsidR="00D1522E" w:rsidRPr="00D1522E" w:rsidRDefault="00D1522E" w:rsidP="00D1522E">
      <w:pPr>
        <w:spacing w:after="0" w:line="240" w:lineRule="auto"/>
        <w:rPr>
          <w:b/>
          <w:bCs/>
        </w:rPr>
      </w:pPr>
      <w:r w:rsidRPr="00D1522E">
        <w:rPr>
          <w:b/>
          <w:bCs/>
        </w:rPr>
        <w:t xml:space="preserve">Quadro </w:t>
      </w:r>
      <w:r>
        <w:rPr>
          <w:b/>
          <w:bCs/>
        </w:rPr>
        <w:t xml:space="preserve">01 - </w:t>
      </w:r>
      <w:r w:rsidRPr="00D1522E">
        <w:rPr>
          <w:b/>
          <w:bCs/>
        </w:rPr>
        <w:t xml:space="preserve">SETAS </w:t>
      </w:r>
    </w:p>
    <w:p w14:paraId="6D40E750" w14:textId="77777777" w:rsidR="00D1522E" w:rsidRPr="00D1522E" w:rsidRDefault="00D1522E" w:rsidP="00D1522E">
      <w:pPr>
        <w:spacing w:after="0" w:line="240" w:lineRule="auto"/>
        <w:jc w:val="center"/>
      </w:pPr>
    </w:p>
    <w:tbl>
      <w:tblPr>
        <w:tblW w:w="77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7"/>
      </w:tblGrid>
      <w:tr w:rsidR="00955815" w:rsidRPr="00955815" w14:paraId="03822202" w14:textId="77777777" w:rsidTr="00D1522E">
        <w:tc>
          <w:tcPr>
            <w:tcW w:w="7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F4FB9" w14:textId="77777777" w:rsidR="00955815" w:rsidRPr="00955815" w:rsidRDefault="00955815" w:rsidP="00D1522E">
            <w:pPr>
              <w:numPr>
                <w:ilvl w:val="0"/>
                <w:numId w:val="3"/>
              </w:numPr>
              <w:spacing w:after="0" w:line="240" w:lineRule="auto"/>
            </w:pPr>
            <w:r w:rsidRPr="00D1522E">
              <w:rPr>
                <w:b/>
                <w:bCs/>
              </w:rPr>
              <w:t>Intensidade baixa:</w:t>
            </w:r>
            <w:r w:rsidRPr="00955815">
              <w:t xml:space="preserve"> ação de baixa ressonância </w:t>
            </w:r>
          </w:p>
        </w:tc>
      </w:tr>
      <w:tr w:rsidR="00955815" w:rsidRPr="00955815" w14:paraId="117B72E4" w14:textId="77777777" w:rsidTr="00D1522E">
        <w:tc>
          <w:tcPr>
            <w:tcW w:w="7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F6A3D" w14:textId="77777777" w:rsidR="00955815" w:rsidRPr="00955815" w:rsidRDefault="00955815" w:rsidP="00D1522E">
            <w:pPr>
              <w:numPr>
                <w:ilvl w:val="0"/>
                <w:numId w:val="4"/>
              </w:numPr>
              <w:spacing w:after="0" w:line="240" w:lineRule="auto"/>
            </w:pPr>
            <w:r w:rsidRPr="00D1522E">
              <w:rPr>
                <w:b/>
                <w:bCs/>
              </w:rPr>
              <w:t>Diagonal ascendente:</w:t>
            </w:r>
            <w:r w:rsidRPr="00955815">
              <w:t xml:space="preserve"> ação que transita da baixa para a alta ressonância </w:t>
            </w:r>
          </w:p>
        </w:tc>
      </w:tr>
      <w:tr w:rsidR="00955815" w:rsidRPr="00955815" w14:paraId="5B29AA02" w14:textId="77777777" w:rsidTr="00D1522E">
        <w:tc>
          <w:tcPr>
            <w:tcW w:w="7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3484E" w14:textId="77777777" w:rsidR="00955815" w:rsidRPr="00955815" w:rsidRDefault="00955815" w:rsidP="00D1522E">
            <w:pPr>
              <w:numPr>
                <w:ilvl w:val="0"/>
                <w:numId w:val="5"/>
              </w:numPr>
              <w:spacing w:after="0" w:line="240" w:lineRule="auto"/>
            </w:pPr>
            <w:r w:rsidRPr="00D1522E">
              <w:rPr>
                <w:b/>
                <w:bCs/>
              </w:rPr>
              <w:t>Intensidade equilibrada:</w:t>
            </w:r>
            <w:r w:rsidRPr="00955815">
              <w:t xml:space="preserve"> ação em nível intermediário</w:t>
            </w:r>
          </w:p>
        </w:tc>
      </w:tr>
      <w:tr w:rsidR="00955815" w:rsidRPr="00955815" w14:paraId="0EB49520" w14:textId="77777777" w:rsidTr="00D1522E">
        <w:tc>
          <w:tcPr>
            <w:tcW w:w="7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BE81D" w14:textId="77777777" w:rsidR="00955815" w:rsidRPr="00955815" w:rsidRDefault="00955815" w:rsidP="00D1522E">
            <w:pPr>
              <w:numPr>
                <w:ilvl w:val="0"/>
                <w:numId w:val="6"/>
              </w:numPr>
              <w:spacing w:after="0" w:line="240" w:lineRule="auto"/>
            </w:pPr>
            <w:r w:rsidRPr="00D1522E">
              <w:rPr>
                <w:b/>
                <w:bCs/>
              </w:rPr>
              <w:t xml:space="preserve">Diagonal descendente: </w:t>
            </w:r>
            <w:r w:rsidRPr="00955815">
              <w:t>ação que decai da alta para a baixa ressonância </w:t>
            </w:r>
          </w:p>
        </w:tc>
      </w:tr>
      <w:tr w:rsidR="00955815" w:rsidRPr="00955815" w14:paraId="15B32D38" w14:textId="77777777" w:rsidTr="00D1522E">
        <w:tc>
          <w:tcPr>
            <w:tcW w:w="7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9B861" w14:textId="77777777" w:rsidR="00955815" w:rsidRPr="00955815" w:rsidRDefault="00955815" w:rsidP="00D1522E">
            <w:pPr>
              <w:numPr>
                <w:ilvl w:val="0"/>
                <w:numId w:val="7"/>
              </w:numPr>
              <w:spacing w:after="0" w:line="240" w:lineRule="auto"/>
            </w:pPr>
            <w:r w:rsidRPr="00D1522E">
              <w:rPr>
                <w:b/>
                <w:bCs/>
              </w:rPr>
              <w:t>Intensidade alta:</w:t>
            </w:r>
            <w:r w:rsidRPr="00955815">
              <w:t xml:space="preserve"> ação de elevada ressonância  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243E88" w14:paraId="124C22F4" w14:textId="77777777" w:rsidTr="00DF62F1">
        <w:tc>
          <w:tcPr>
            <w:tcW w:w="8494" w:type="dxa"/>
            <w:gridSpan w:val="2"/>
            <w:shd w:val="clear" w:color="auto" w:fill="C5E0B3" w:themeFill="accent6" w:themeFillTint="66"/>
          </w:tcPr>
          <w:p w14:paraId="0D6FBA56" w14:textId="058B37B7" w:rsidR="00243E88" w:rsidRDefault="00243E88" w:rsidP="00243E88">
            <w:pPr>
              <w:pStyle w:val="Ttulo2"/>
              <w:jc w:val="center"/>
            </w:pPr>
            <w:r>
              <w:rPr>
                <w:rStyle w:val="xy9tlov"/>
                <w:rFonts w:ascii="Segoe UI Emoji" w:hAnsi="Segoe UI Emoji" w:cs="Segoe UI Emoji"/>
              </w:rPr>
              <w:lastRenderedPageBreak/>
              <w:t>🪴</w:t>
            </w:r>
            <w:r w:rsidRPr="00974405">
              <w:rPr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 xml:space="preserve">squeleto </w:t>
            </w:r>
            <w:r w:rsidRPr="00974405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ramatúrgico</w:t>
            </w:r>
            <w:r w:rsidRPr="00E42595">
              <w:rPr>
                <w:rStyle w:val="xy9tlov"/>
                <w:rFonts w:ascii="Segoe UI Emoji" w:hAnsi="Segoe UI Emoji" w:cs="Segoe UI Emoji"/>
              </w:rPr>
              <w:t xml:space="preserve"> </w:t>
            </w:r>
            <w:r>
              <w:rPr>
                <w:rStyle w:val="xy9tlov"/>
                <w:rFonts w:ascii="Segoe UI Emoji" w:hAnsi="Segoe UI Emoji" w:cs="Segoe UI Emoji"/>
              </w:rPr>
              <w:t>🪴</w:t>
            </w:r>
            <w:r>
              <w:t xml:space="preserve"> </w:t>
            </w:r>
          </w:p>
        </w:tc>
      </w:tr>
      <w:tr w:rsidR="00243E88" w14:paraId="632DA794" w14:textId="77777777" w:rsidTr="00243E88">
        <w:tc>
          <w:tcPr>
            <w:tcW w:w="2689" w:type="dxa"/>
          </w:tcPr>
          <w:p w14:paraId="104F132C" w14:textId="34ED64D3" w:rsidR="00243E88" w:rsidRDefault="00D1522E" w:rsidP="00243E88">
            <w:r>
              <w:t xml:space="preserve">01. </w:t>
            </w:r>
            <w:r w:rsidR="00243E88">
              <w:t>C</w:t>
            </w:r>
            <w:r w:rsidR="00243E88">
              <w:t>enas-órgão</w:t>
            </w:r>
          </w:p>
          <w:p w14:paraId="0DE5967A" w14:textId="5A8E685A" w:rsidR="00243E88" w:rsidRDefault="00243E88" w:rsidP="00243E88">
            <w:r>
              <w:t>(D</w:t>
            </w:r>
            <w:r>
              <w:t>evem ser apresentadas em sequência</w:t>
            </w:r>
            <w:r>
              <w:t xml:space="preserve"> cronológica)</w:t>
            </w:r>
          </w:p>
        </w:tc>
        <w:tc>
          <w:tcPr>
            <w:tcW w:w="5805" w:type="dxa"/>
          </w:tcPr>
          <w:p w14:paraId="5B647DE7" w14:textId="7D23EDAB" w:rsidR="00955815" w:rsidRPr="00955815" w:rsidRDefault="00955815" w:rsidP="00955815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Dê um título para esta </w:t>
            </w:r>
            <w:r w:rsidRPr="00955815">
              <w:rPr>
                <w:color w:val="EE0000"/>
              </w:rPr>
              <w:t>Cenas-órgão</w:t>
            </w:r>
          </w:p>
          <w:p w14:paraId="3BCA83C3" w14:textId="393EF4FD" w:rsidR="00243E88" w:rsidRDefault="00243E88" w:rsidP="00955815">
            <w:pPr>
              <w:spacing w:line="480" w:lineRule="auto"/>
            </w:pPr>
          </w:p>
        </w:tc>
      </w:tr>
      <w:tr w:rsidR="00243E88" w14:paraId="18B2B653" w14:textId="77777777" w:rsidTr="00243E88">
        <w:tc>
          <w:tcPr>
            <w:tcW w:w="2689" w:type="dxa"/>
          </w:tcPr>
          <w:p w14:paraId="3438DAF9" w14:textId="77777777" w:rsidR="00243E88" w:rsidRDefault="00243E88" w:rsidP="00955815">
            <w:r>
              <w:t>A</w:t>
            </w:r>
            <w:r>
              <w:t>ções-células</w:t>
            </w:r>
          </w:p>
          <w:p w14:paraId="6982CD80" w14:textId="65BBB249" w:rsidR="00243E88" w:rsidRDefault="00243E88" w:rsidP="00955815"/>
        </w:tc>
        <w:tc>
          <w:tcPr>
            <w:tcW w:w="5805" w:type="dxa"/>
          </w:tcPr>
          <w:p w14:paraId="13D7965D" w14:textId="77777777" w:rsidR="00243E88" w:rsidRPr="00955815" w:rsidRDefault="00243E88" w:rsidP="00955815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E</w:t>
            </w:r>
            <w:r w:rsidRPr="00955815">
              <w:rPr>
                <w:color w:val="EE0000"/>
              </w:rPr>
              <w:t xml:space="preserve">screva uma breve descrição </w:t>
            </w:r>
            <w:r w:rsidRPr="00955815">
              <w:rPr>
                <w:color w:val="EE0000"/>
              </w:rPr>
              <w:t xml:space="preserve">do que acontece </w:t>
            </w:r>
          </w:p>
          <w:p w14:paraId="5A12A78D" w14:textId="5E1E5FA6" w:rsidR="00955815" w:rsidRDefault="00243E88" w:rsidP="00D1522E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 w:rsidR="00D1522E"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243E88" w14:paraId="4E46F5EA" w14:textId="77777777" w:rsidTr="00243E88">
        <w:tc>
          <w:tcPr>
            <w:tcW w:w="2689" w:type="dxa"/>
          </w:tcPr>
          <w:p w14:paraId="1B09496C" w14:textId="4F6958DF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4E5281B6" w14:textId="70BE6C04" w:rsidR="00243E88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</w:t>
            </w:r>
            <w:r w:rsidRPr="00D1522E">
              <w:rPr>
                <w:color w:val="EE0000"/>
              </w:rPr>
              <w:t>Cenas-órgão</w:t>
            </w:r>
            <w:r w:rsidRPr="00D1522E">
              <w:rPr>
                <w:color w:val="EE0000"/>
              </w:rPr>
              <w:t xml:space="preserve">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2C4DD505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4802BE5D" w14:textId="77777777" w:rsidR="00D1522E" w:rsidRPr="00D1522E" w:rsidRDefault="00D1522E" w:rsidP="00D1522E">
            <w:pPr>
              <w:jc w:val="center"/>
              <w:rPr>
                <w:color w:val="EE0000"/>
              </w:rPr>
            </w:pPr>
          </w:p>
        </w:tc>
      </w:tr>
      <w:tr w:rsidR="00D1522E" w14:paraId="1063ADD7" w14:textId="77777777" w:rsidTr="00D1522E">
        <w:tc>
          <w:tcPr>
            <w:tcW w:w="2689" w:type="dxa"/>
          </w:tcPr>
          <w:p w14:paraId="6399517C" w14:textId="2FE709E5" w:rsidR="00D1522E" w:rsidRDefault="00D1522E" w:rsidP="006527C7">
            <w:r>
              <w:t>0</w:t>
            </w:r>
            <w:r>
              <w:t>2</w:t>
            </w:r>
            <w:r>
              <w:t>. Cenas-órgão</w:t>
            </w:r>
          </w:p>
          <w:p w14:paraId="0BD7F30B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76939D2C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18019952" w14:textId="77777777" w:rsidR="00D1522E" w:rsidRDefault="00D1522E" w:rsidP="006527C7">
            <w:pPr>
              <w:spacing w:line="480" w:lineRule="auto"/>
            </w:pPr>
          </w:p>
        </w:tc>
      </w:tr>
      <w:tr w:rsidR="00D1522E" w14:paraId="6A2C7B9A" w14:textId="77777777" w:rsidTr="00D1522E">
        <w:tc>
          <w:tcPr>
            <w:tcW w:w="2689" w:type="dxa"/>
          </w:tcPr>
          <w:p w14:paraId="5B10DCC8" w14:textId="77777777" w:rsidR="00D1522E" w:rsidRDefault="00D1522E" w:rsidP="006527C7">
            <w:r>
              <w:t>Ações-células</w:t>
            </w:r>
          </w:p>
          <w:p w14:paraId="30F2D008" w14:textId="77777777" w:rsidR="00D1522E" w:rsidRDefault="00D1522E" w:rsidP="006527C7"/>
        </w:tc>
        <w:tc>
          <w:tcPr>
            <w:tcW w:w="5805" w:type="dxa"/>
          </w:tcPr>
          <w:p w14:paraId="6E23818B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632DAC01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5E8DC6FE" w14:textId="77777777" w:rsidTr="00D1522E">
        <w:tc>
          <w:tcPr>
            <w:tcW w:w="2689" w:type="dxa"/>
          </w:tcPr>
          <w:p w14:paraId="478EA999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470D2694" w14:textId="5EB88301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59C59F8E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30BCE5B8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4709FCAD" w14:textId="77777777" w:rsidTr="006527C7">
        <w:tc>
          <w:tcPr>
            <w:tcW w:w="2689" w:type="dxa"/>
          </w:tcPr>
          <w:p w14:paraId="0D86F104" w14:textId="64C79378" w:rsidR="00D1522E" w:rsidRDefault="00D1522E" w:rsidP="006527C7">
            <w:r>
              <w:t>0</w:t>
            </w:r>
            <w:r>
              <w:t>3</w:t>
            </w:r>
            <w:r>
              <w:t>. Cenas-órgão</w:t>
            </w:r>
          </w:p>
          <w:p w14:paraId="0CD8E58C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77EADD16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08307BCC" w14:textId="77777777" w:rsidR="00D1522E" w:rsidRDefault="00D1522E" w:rsidP="006527C7">
            <w:pPr>
              <w:spacing w:line="480" w:lineRule="auto"/>
            </w:pPr>
          </w:p>
        </w:tc>
      </w:tr>
      <w:tr w:rsidR="00D1522E" w14:paraId="5049C5C4" w14:textId="77777777" w:rsidTr="006527C7">
        <w:tc>
          <w:tcPr>
            <w:tcW w:w="2689" w:type="dxa"/>
          </w:tcPr>
          <w:p w14:paraId="652F6232" w14:textId="77777777" w:rsidR="00D1522E" w:rsidRDefault="00D1522E" w:rsidP="006527C7">
            <w:r>
              <w:t>Ações-células</w:t>
            </w:r>
          </w:p>
          <w:p w14:paraId="65D700D6" w14:textId="77777777" w:rsidR="00D1522E" w:rsidRDefault="00D1522E" w:rsidP="006527C7"/>
        </w:tc>
        <w:tc>
          <w:tcPr>
            <w:tcW w:w="5805" w:type="dxa"/>
          </w:tcPr>
          <w:p w14:paraId="0448086F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5A783302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7B0318EC" w14:textId="77777777" w:rsidTr="006527C7">
        <w:tc>
          <w:tcPr>
            <w:tcW w:w="2689" w:type="dxa"/>
          </w:tcPr>
          <w:p w14:paraId="3934DB93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3BD87B68" w14:textId="52B7FF22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6F9C8B2C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40E01543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7CE29182" w14:textId="77777777" w:rsidTr="006527C7">
        <w:tc>
          <w:tcPr>
            <w:tcW w:w="2689" w:type="dxa"/>
          </w:tcPr>
          <w:p w14:paraId="6393FD09" w14:textId="32A04C87" w:rsidR="00D1522E" w:rsidRDefault="00D1522E" w:rsidP="006527C7">
            <w:r>
              <w:t>0</w:t>
            </w:r>
            <w:r>
              <w:t>4</w:t>
            </w:r>
            <w:r>
              <w:t>. Cenas-órgão</w:t>
            </w:r>
          </w:p>
          <w:p w14:paraId="3F5F2B65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41109576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3442AC8E" w14:textId="77777777" w:rsidR="00D1522E" w:rsidRDefault="00D1522E" w:rsidP="006527C7">
            <w:pPr>
              <w:spacing w:line="480" w:lineRule="auto"/>
            </w:pPr>
          </w:p>
        </w:tc>
      </w:tr>
      <w:tr w:rsidR="00D1522E" w14:paraId="1FA280FF" w14:textId="77777777" w:rsidTr="006527C7">
        <w:tc>
          <w:tcPr>
            <w:tcW w:w="2689" w:type="dxa"/>
          </w:tcPr>
          <w:p w14:paraId="1AF524D6" w14:textId="77777777" w:rsidR="00D1522E" w:rsidRDefault="00D1522E" w:rsidP="006527C7">
            <w:r>
              <w:t>Ações-células</w:t>
            </w:r>
          </w:p>
          <w:p w14:paraId="4992DBEA" w14:textId="77777777" w:rsidR="00D1522E" w:rsidRDefault="00D1522E" w:rsidP="006527C7"/>
        </w:tc>
        <w:tc>
          <w:tcPr>
            <w:tcW w:w="5805" w:type="dxa"/>
          </w:tcPr>
          <w:p w14:paraId="220B865D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2F2E55E8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74AAC446" w14:textId="77777777" w:rsidTr="006527C7">
        <w:tc>
          <w:tcPr>
            <w:tcW w:w="2689" w:type="dxa"/>
          </w:tcPr>
          <w:p w14:paraId="383B76B4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5C45967B" w14:textId="03AEA719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5434F15D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5638983B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0C5F8CB5" w14:textId="77777777" w:rsidTr="006527C7">
        <w:tc>
          <w:tcPr>
            <w:tcW w:w="2689" w:type="dxa"/>
          </w:tcPr>
          <w:p w14:paraId="0E1C6623" w14:textId="26BBD279" w:rsidR="00D1522E" w:rsidRDefault="00D1522E" w:rsidP="006527C7">
            <w:r>
              <w:t>0</w:t>
            </w:r>
            <w:r>
              <w:t>5</w:t>
            </w:r>
            <w:r>
              <w:t>. Cenas-órgão</w:t>
            </w:r>
          </w:p>
          <w:p w14:paraId="72870F06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42584FDE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50FCC6B2" w14:textId="77777777" w:rsidR="00D1522E" w:rsidRDefault="00D1522E" w:rsidP="006527C7">
            <w:pPr>
              <w:spacing w:line="480" w:lineRule="auto"/>
            </w:pPr>
          </w:p>
        </w:tc>
      </w:tr>
      <w:tr w:rsidR="00D1522E" w14:paraId="34FDF736" w14:textId="77777777" w:rsidTr="006527C7">
        <w:tc>
          <w:tcPr>
            <w:tcW w:w="2689" w:type="dxa"/>
          </w:tcPr>
          <w:p w14:paraId="48A5C0C3" w14:textId="77777777" w:rsidR="00D1522E" w:rsidRDefault="00D1522E" w:rsidP="006527C7">
            <w:r>
              <w:t>Ações-células</w:t>
            </w:r>
          </w:p>
          <w:p w14:paraId="19E0DDD9" w14:textId="77777777" w:rsidR="00D1522E" w:rsidRDefault="00D1522E" w:rsidP="006527C7"/>
        </w:tc>
        <w:tc>
          <w:tcPr>
            <w:tcW w:w="5805" w:type="dxa"/>
          </w:tcPr>
          <w:p w14:paraId="62AB7B9D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67B20F33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1D6ED241" w14:textId="77777777" w:rsidTr="006527C7">
        <w:tc>
          <w:tcPr>
            <w:tcW w:w="2689" w:type="dxa"/>
          </w:tcPr>
          <w:p w14:paraId="0E01AABC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70FFB926" w14:textId="7508B360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5EB38393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24B213EF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690584F9" w14:textId="77777777" w:rsidTr="006527C7">
        <w:tc>
          <w:tcPr>
            <w:tcW w:w="2689" w:type="dxa"/>
          </w:tcPr>
          <w:p w14:paraId="27CB90BF" w14:textId="77777777" w:rsidR="00D1522E" w:rsidRDefault="00D1522E" w:rsidP="006527C7">
            <w:r>
              <w:t>06. Cenas-órgão</w:t>
            </w:r>
          </w:p>
          <w:p w14:paraId="477CA9E8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148EFDCE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4CAB771E" w14:textId="77777777" w:rsidR="00D1522E" w:rsidRDefault="00D1522E" w:rsidP="006527C7">
            <w:pPr>
              <w:spacing w:line="480" w:lineRule="auto"/>
            </w:pPr>
          </w:p>
        </w:tc>
      </w:tr>
      <w:tr w:rsidR="00D1522E" w14:paraId="60CBEA47" w14:textId="77777777" w:rsidTr="006527C7">
        <w:tc>
          <w:tcPr>
            <w:tcW w:w="2689" w:type="dxa"/>
          </w:tcPr>
          <w:p w14:paraId="13CB44D0" w14:textId="77777777" w:rsidR="00D1522E" w:rsidRDefault="00D1522E" w:rsidP="006527C7">
            <w:r>
              <w:t>Ações-células</w:t>
            </w:r>
          </w:p>
          <w:p w14:paraId="781B98CE" w14:textId="77777777" w:rsidR="00D1522E" w:rsidRDefault="00D1522E" w:rsidP="006527C7"/>
        </w:tc>
        <w:tc>
          <w:tcPr>
            <w:tcW w:w="5805" w:type="dxa"/>
          </w:tcPr>
          <w:p w14:paraId="55C20E58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10AD3B62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360D277C" w14:textId="77777777" w:rsidTr="006527C7">
        <w:tc>
          <w:tcPr>
            <w:tcW w:w="2689" w:type="dxa"/>
          </w:tcPr>
          <w:p w14:paraId="09E7912B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13B8DD44" w14:textId="3EFB3BC5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297D3BBC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50C82696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759BC2FA" w14:textId="77777777" w:rsidTr="006527C7">
        <w:tc>
          <w:tcPr>
            <w:tcW w:w="2689" w:type="dxa"/>
          </w:tcPr>
          <w:p w14:paraId="44695CB6" w14:textId="77777777" w:rsidR="00D1522E" w:rsidRDefault="00D1522E" w:rsidP="006527C7">
            <w:r>
              <w:t>07. Cenas-órgão</w:t>
            </w:r>
          </w:p>
          <w:p w14:paraId="19167B8D" w14:textId="77777777" w:rsidR="00D1522E" w:rsidRDefault="00D1522E" w:rsidP="006527C7">
            <w:r>
              <w:lastRenderedPageBreak/>
              <w:t>(Devem ser apresentadas em sequência cronológica)</w:t>
            </w:r>
          </w:p>
        </w:tc>
        <w:tc>
          <w:tcPr>
            <w:tcW w:w="5805" w:type="dxa"/>
          </w:tcPr>
          <w:p w14:paraId="0E8E8400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lastRenderedPageBreak/>
              <w:t>Dê um título para esta Cenas-órgão</w:t>
            </w:r>
          </w:p>
          <w:p w14:paraId="0C6ABB2F" w14:textId="77777777" w:rsidR="00D1522E" w:rsidRDefault="00D1522E" w:rsidP="006527C7">
            <w:pPr>
              <w:spacing w:line="480" w:lineRule="auto"/>
            </w:pPr>
          </w:p>
        </w:tc>
      </w:tr>
      <w:tr w:rsidR="00D1522E" w14:paraId="254A55AD" w14:textId="77777777" w:rsidTr="006527C7">
        <w:tc>
          <w:tcPr>
            <w:tcW w:w="2689" w:type="dxa"/>
          </w:tcPr>
          <w:p w14:paraId="7393E6E8" w14:textId="77777777" w:rsidR="00D1522E" w:rsidRDefault="00D1522E" w:rsidP="006527C7">
            <w:r>
              <w:lastRenderedPageBreak/>
              <w:t>Ações-células</w:t>
            </w:r>
          </w:p>
          <w:p w14:paraId="0C0E3650" w14:textId="77777777" w:rsidR="00D1522E" w:rsidRDefault="00D1522E" w:rsidP="006527C7"/>
        </w:tc>
        <w:tc>
          <w:tcPr>
            <w:tcW w:w="5805" w:type="dxa"/>
          </w:tcPr>
          <w:p w14:paraId="1846616C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5F143537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2895DF30" w14:textId="77777777" w:rsidTr="006527C7">
        <w:tc>
          <w:tcPr>
            <w:tcW w:w="2689" w:type="dxa"/>
          </w:tcPr>
          <w:p w14:paraId="2FC58765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47E7F459" w14:textId="743AE4D9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619E58C7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6CA06DBA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37C59343" w14:textId="77777777" w:rsidTr="006527C7">
        <w:tc>
          <w:tcPr>
            <w:tcW w:w="2689" w:type="dxa"/>
          </w:tcPr>
          <w:p w14:paraId="12C0ACD4" w14:textId="77777777" w:rsidR="00D1522E" w:rsidRDefault="00D1522E" w:rsidP="006527C7">
            <w:r>
              <w:t>08. Cenas-órgão</w:t>
            </w:r>
          </w:p>
          <w:p w14:paraId="04B2EF07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5F8880E2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12C557CA" w14:textId="77777777" w:rsidR="00D1522E" w:rsidRDefault="00D1522E" w:rsidP="006527C7">
            <w:pPr>
              <w:spacing w:line="480" w:lineRule="auto"/>
            </w:pPr>
          </w:p>
        </w:tc>
      </w:tr>
      <w:tr w:rsidR="00D1522E" w14:paraId="3031506D" w14:textId="77777777" w:rsidTr="006527C7">
        <w:tc>
          <w:tcPr>
            <w:tcW w:w="2689" w:type="dxa"/>
          </w:tcPr>
          <w:p w14:paraId="31AF31A1" w14:textId="77777777" w:rsidR="00D1522E" w:rsidRDefault="00D1522E" w:rsidP="006527C7">
            <w:r>
              <w:t>Ações-células</w:t>
            </w:r>
          </w:p>
          <w:p w14:paraId="290FC17C" w14:textId="77777777" w:rsidR="00D1522E" w:rsidRDefault="00D1522E" w:rsidP="006527C7"/>
        </w:tc>
        <w:tc>
          <w:tcPr>
            <w:tcW w:w="5805" w:type="dxa"/>
          </w:tcPr>
          <w:p w14:paraId="5C7E7D46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7B98CE5A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5B300755" w14:textId="77777777" w:rsidTr="006527C7">
        <w:tc>
          <w:tcPr>
            <w:tcW w:w="2689" w:type="dxa"/>
          </w:tcPr>
          <w:p w14:paraId="6EE737A4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374E8ACF" w14:textId="5A0CBD48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4C5C3697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732ACF36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2D41B80D" w14:textId="77777777" w:rsidTr="006527C7">
        <w:tc>
          <w:tcPr>
            <w:tcW w:w="2689" w:type="dxa"/>
          </w:tcPr>
          <w:p w14:paraId="08A70EF5" w14:textId="77777777" w:rsidR="00D1522E" w:rsidRDefault="00D1522E" w:rsidP="006527C7">
            <w:r>
              <w:t>09. Cenas-órgão</w:t>
            </w:r>
          </w:p>
          <w:p w14:paraId="0BF58727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654E94D8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12B10CB8" w14:textId="77777777" w:rsidR="00D1522E" w:rsidRDefault="00D1522E" w:rsidP="006527C7">
            <w:pPr>
              <w:spacing w:line="480" w:lineRule="auto"/>
            </w:pPr>
          </w:p>
        </w:tc>
      </w:tr>
      <w:tr w:rsidR="00D1522E" w14:paraId="1FECFD88" w14:textId="77777777" w:rsidTr="006527C7">
        <w:tc>
          <w:tcPr>
            <w:tcW w:w="2689" w:type="dxa"/>
          </w:tcPr>
          <w:p w14:paraId="4D3E8FF5" w14:textId="77777777" w:rsidR="00D1522E" w:rsidRDefault="00D1522E" w:rsidP="006527C7">
            <w:r>
              <w:t>Ações-células</w:t>
            </w:r>
          </w:p>
          <w:p w14:paraId="74257D8C" w14:textId="77777777" w:rsidR="00D1522E" w:rsidRDefault="00D1522E" w:rsidP="006527C7"/>
        </w:tc>
        <w:tc>
          <w:tcPr>
            <w:tcW w:w="5805" w:type="dxa"/>
          </w:tcPr>
          <w:p w14:paraId="5D4E5201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20ACCACE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48470A1A" w14:textId="77777777" w:rsidTr="006527C7">
        <w:tc>
          <w:tcPr>
            <w:tcW w:w="2689" w:type="dxa"/>
          </w:tcPr>
          <w:p w14:paraId="61C702D3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2AC4503D" w14:textId="704210A3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  <w:tr w:rsidR="00D1522E" w14:paraId="27778F7B" w14:textId="77777777" w:rsidTr="00DF62F1">
        <w:tc>
          <w:tcPr>
            <w:tcW w:w="8494" w:type="dxa"/>
            <w:gridSpan w:val="2"/>
            <w:shd w:val="clear" w:color="auto" w:fill="70AD47" w:themeFill="accent6"/>
          </w:tcPr>
          <w:p w14:paraId="49C1B633" w14:textId="77777777" w:rsidR="00D1522E" w:rsidRPr="00D1522E" w:rsidRDefault="00D1522E" w:rsidP="006527C7">
            <w:pPr>
              <w:jc w:val="center"/>
              <w:rPr>
                <w:color w:val="EE0000"/>
              </w:rPr>
            </w:pPr>
          </w:p>
        </w:tc>
      </w:tr>
      <w:tr w:rsidR="00D1522E" w14:paraId="3F1BCC1F" w14:textId="77777777" w:rsidTr="006527C7">
        <w:tc>
          <w:tcPr>
            <w:tcW w:w="2689" w:type="dxa"/>
          </w:tcPr>
          <w:p w14:paraId="30C82A11" w14:textId="16A70890" w:rsidR="00D1522E" w:rsidRDefault="00D1522E" w:rsidP="006527C7">
            <w:r>
              <w:t>1</w:t>
            </w:r>
            <w:r>
              <w:t>0. Cenas-órgão</w:t>
            </w:r>
          </w:p>
          <w:p w14:paraId="0A02937D" w14:textId="77777777" w:rsidR="00D1522E" w:rsidRDefault="00D1522E" w:rsidP="006527C7">
            <w:r>
              <w:t>(Devem ser apresentadas em sequência cronológica)</w:t>
            </w:r>
          </w:p>
        </w:tc>
        <w:tc>
          <w:tcPr>
            <w:tcW w:w="5805" w:type="dxa"/>
          </w:tcPr>
          <w:p w14:paraId="1FE0D690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>Dê um título para esta Cenas-órgão</w:t>
            </w:r>
          </w:p>
          <w:p w14:paraId="0F9415FA" w14:textId="77777777" w:rsidR="00D1522E" w:rsidRDefault="00D1522E" w:rsidP="006527C7">
            <w:pPr>
              <w:spacing w:line="480" w:lineRule="auto"/>
            </w:pPr>
          </w:p>
        </w:tc>
      </w:tr>
      <w:tr w:rsidR="00D1522E" w14:paraId="496FDA56" w14:textId="77777777" w:rsidTr="006527C7">
        <w:tc>
          <w:tcPr>
            <w:tcW w:w="2689" w:type="dxa"/>
          </w:tcPr>
          <w:p w14:paraId="287292DC" w14:textId="77777777" w:rsidR="00D1522E" w:rsidRDefault="00D1522E" w:rsidP="006527C7">
            <w:r>
              <w:t>Ações-células</w:t>
            </w:r>
          </w:p>
          <w:p w14:paraId="4E78D458" w14:textId="77777777" w:rsidR="00D1522E" w:rsidRDefault="00D1522E" w:rsidP="006527C7"/>
        </w:tc>
        <w:tc>
          <w:tcPr>
            <w:tcW w:w="5805" w:type="dxa"/>
          </w:tcPr>
          <w:p w14:paraId="0C770652" w14:textId="77777777" w:rsidR="00D1522E" w:rsidRPr="00955815" w:rsidRDefault="00D1522E" w:rsidP="006527C7">
            <w:pPr>
              <w:jc w:val="center"/>
              <w:rPr>
                <w:color w:val="EE0000"/>
              </w:rPr>
            </w:pPr>
            <w:r w:rsidRPr="00955815">
              <w:rPr>
                <w:color w:val="EE0000"/>
              </w:rPr>
              <w:t xml:space="preserve">Escreva uma breve descrição do que acontece </w:t>
            </w:r>
          </w:p>
          <w:p w14:paraId="4D3A1CCE" w14:textId="77777777" w:rsidR="00D1522E" w:rsidRDefault="00D1522E" w:rsidP="006527C7">
            <w:pPr>
              <w:jc w:val="center"/>
            </w:pPr>
            <w:r w:rsidRPr="00955815">
              <w:rPr>
                <w:color w:val="EE0000"/>
              </w:rPr>
              <w:t xml:space="preserve">nesta </w:t>
            </w:r>
            <w:r>
              <w:rPr>
                <w:color w:val="EE0000"/>
              </w:rPr>
              <w:t>C</w:t>
            </w:r>
            <w:r w:rsidRPr="00955815">
              <w:rPr>
                <w:color w:val="EE0000"/>
              </w:rPr>
              <w:t xml:space="preserve">ena-órgão </w:t>
            </w:r>
          </w:p>
        </w:tc>
      </w:tr>
      <w:tr w:rsidR="00D1522E" w14:paraId="7F779EFE" w14:textId="77777777" w:rsidTr="006527C7">
        <w:tc>
          <w:tcPr>
            <w:tcW w:w="2689" w:type="dxa"/>
          </w:tcPr>
          <w:p w14:paraId="6317E45D" w14:textId="77777777" w:rsidR="00D1522E" w:rsidRDefault="00D1522E" w:rsidP="00D1522E">
            <w:r w:rsidRPr="00D1522E">
              <w:t>Medição da pulsação</w:t>
            </w:r>
            <w:r>
              <w:t xml:space="preserve"> </w:t>
            </w:r>
            <w:r w:rsidRPr="00D1522E">
              <w:t>dramatúrgica.</w:t>
            </w:r>
          </w:p>
        </w:tc>
        <w:tc>
          <w:tcPr>
            <w:tcW w:w="5805" w:type="dxa"/>
          </w:tcPr>
          <w:p w14:paraId="26A0BCCC" w14:textId="5E5BF02F" w:rsidR="00D1522E" w:rsidRDefault="00D1522E" w:rsidP="00D1522E">
            <w:pPr>
              <w:jc w:val="center"/>
            </w:pPr>
            <w:r w:rsidRPr="00D1522E">
              <w:rPr>
                <w:color w:val="EE0000"/>
              </w:rPr>
              <w:t xml:space="preserve">Indique uma intensidade desta Cenas-órgão utilizando a referência do </w:t>
            </w:r>
            <w:r w:rsidRPr="00D1522E">
              <w:rPr>
                <w:b/>
                <w:bCs/>
                <w:color w:val="EE0000"/>
              </w:rPr>
              <w:t>Quadro 01 - SETAS</w:t>
            </w:r>
          </w:p>
        </w:tc>
      </w:tr>
    </w:tbl>
    <w:p w14:paraId="7428A4AA" w14:textId="77777777" w:rsidR="00243E88" w:rsidRDefault="00243E88" w:rsidP="00243E88">
      <w:pPr>
        <w:spacing w:before="100" w:beforeAutospacing="1" w:after="100" w:afterAutospacing="1" w:line="480" w:lineRule="auto"/>
      </w:pPr>
    </w:p>
    <w:p w14:paraId="26BC056B" w14:textId="77777777" w:rsidR="00D5166F" w:rsidRPr="00D5166F" w:rsidRDefault="00D5166F" w:rsidP="00D5166F">
      <w:pPr>
        <w:spacing w:before="100" w:beforeAutospacing="1" w:after="100" w:afterAutospacing="1" w:line="480" w:lineRule="auto"/>
      </w:pPr>
      <w:r w:rsidRPr="00D5166F">
        <w:rPr>
          <w:b/>
          <w:bCs/>
        </w:rPr>
        <w:t>Observação:</w:t>
      </w:r>
      <w:r w:rsidRPr="00D5166F">
        <w:t xml:space="preserve"> Esta tabela serve apenas como referência. Sinta-se à vontade para reduzir ou ampliar a quantidade de </w:t>
      </w:r>
      <w:r w:rsidRPr="00D5166F">
        <w:rPr>
          <w:b/>
          <w:bCs/>
        </w:rPr>
        <w:t>Cenas-órgão</w:t>
      </w:r>
      <w:r w:rsidRPr="00D5166F">
        <w:t>, conforme a estrutura dramatúrgica que melhor atenda ao seu processo de criação.</w:t>
      </w:r>
    </w:p>
    <w:p w14:paraId="70956E92" w14:textId="3C35BA03" w:rsidR="00841DAD" w:rsidRDefault="00841DAD" w:rsidP="00640A98">
      <w:pPr>
        <w:spacing w:after="0"/>
      </w:pPr>
      <w:r>
        <w:t>Em caso de dúvidas, estamos à disposição.</w:t>
      </w:r>
    </w:p>
    <w:p w14:paraId="2FBFC183" w14:textId="77777777" w:rsidR="00841DAD" w:rsidRDefault="00841DAD" w:rsidP="00640A98">
      <w:pPr>
        <w:spacing w:after="0"/>
      </w:pPr>
      <w:r>
        <w:t>WhatsApp: (83) 9</w:t>
      </w:r>
      <w:r w:rsidRPr="00F40DEE">
        <w:t>9104-7824</w:t>
      </w:r>
      <w:r>
        <w:t xml:space="preserve"> </w:t>
      </w:r>
    </w:p>
    <w:p w14:paraId="6A6F9CC6" w14:textId="77777777" w:rsidR="00841DAD" w:rsidRDefault="00841DAD" w:rsidP="00640A98">
      <w:pPr>
        <w:spacing w:after="0"/>
      </w:pPr>
    </w:p>
    <w:p w14:paraId="56DE3E21" w14:textId="77777777" w:rsidR="00841DAD" w:rsidRDefault="00841DAD" w:rsidP="00640A98">
      <w:pPr>
        <w:spacing w:after="0"/>
        <w:rPr>
          <w:rFonts w:ascii="Segoe UI Emoji" w:hAnsi="Segoe UI Emoji" w:cs="Segoe UI Emoji"/>
        </w:rPr>
      </w:pPr>
      <w:r>
        <w:t xml:space="preserve">Trupe Arlequin </w:t>
      </w:r>
      <w:r>
        <w:rPr>
          <w:rStyle w:val="xy9tlov"/>
          <w:rFonts w:ascii="Segoe UI Emoji" w:hAnsi="Segoe UI Emoji" w:cs="Segoe UI Emoji"/>
        </w:rPr>
        <w:t>🪴</w:t>
      </w:r>
    </w:p>
    <w:p w14:paraId="06504C40" w14:textId="26C73533" w:rsidR="00781808" w:rsidRPr="005D0D7A" w:rsidRDefault="00841DAD" w:rsidP="00D5166F">
      <w:pPr>
        <w:spacing w:after="0"/>
      </w:pPr>
      <w:proofErr w:type="spellStart"/>
      <w:r>
        <w:rPr>
          <w:rFonts w:ascii="Segoe UI Emoji" w:hAnsi="Segoe UI Emoji" w:cs="Segoe UI Emoji"/>
        </w:rPr>
        <w:t>Diocélio</w:t>
      </w:r>
      <w:proofErr w:type="spellEnd"/>
      <w:r>
        <w:rPr>
          <w:rFonts w:ascii="Segoe UI Emoji" w:hAnsi="Segoe UI Emoji" w:cs="Segoe UI Emoji"/>
        </w:rPr>
        <w:t xml:space="preserve"> Barbosa</w:t>
      </w:r>
    </w:p>
    <w:sectPr w:rsidR="00781808" w:rsidRPr="005D0D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8183A"/>
    <w:multiLevelType w:val="multilevel"/>
    <w:tmpl w:val="351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613E6"/>
    <w:multiLevelType w:val="hybridMultilevel"/>
    <w:tmpl w:val="158E2666"/>
    <w:lvl w:ilvl="0" w:tplc="70BEC8F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968A7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D81E5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C6601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C4EE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24A97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12027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4C1A1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F8E49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FF01E29"/>
    <w:multiLevelType w:val="multilevel"/>
    <w:tmpl w:val="9F80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F1895"/>
    <w:multiLevelType w:val="multilevel"/>
    <w:tmpl w:val="A76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B2508B"/>
    <w:multiLevelType w:val="multilevel"/>
    <w:tmpl w:val="3AE6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FF2806"/>
    <w:multiLevelType w:val="multilevel"/>
    <w:tmpl w:val="7362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6517C4"/>
    <w:multiLevelType w:val="multilevel"/>
    <w:tmpl w:val="0472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008113">
    <w:abstractNumId w:val="1"/>
  </w:num>
  <w:num w:numId="2" w16cid:durableId="1022390523">
    <w:abstractNumId w:val="4"/>
  </w:num>
  <w:num w:numId="3" w16cid:durableId="120807742">
    <w:abstractNumId w:val="3"/>
  </w:num>
  <w:num w:numId="4" w16cid:durableId="833447518">
    <w:abstractNumId w:val="2"/>
  </w:num>
  <w:num w:numId="5" w16cid:durableId="1126779338">
    <w:abstractNumId w:val="5"/>
  </w:num>
  <w:num w:numId="6" w16cid:durableId="2140882035">
    <w:abstractNumId w:val="6"/>
  </w:num>
  <w:num w:numId="7" w16cid:durableId="1785341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7A"/>
    <w:rsid w:val="00194BA6"/>
    <w:rsid w:val="001A3328"/>
    <w:rsid w:val="00243E88"/>
    <w:rsid w:val="00483520"/>
    <w:rsid w:val="005D0D7A"/>
    <w:rsid w:val="00640A98"/>
    <w:rsid w:val="00781808"/>
    <w:rsid w:val="00841DAD"/>
    <w:rsid w:val="00955815"/>
    <w:rsid w:val="00974405"/>
    <w:rsid w:val="00BC6781"/>
    <w:rsid w:val="00D1522E"/>
    <w:rsid w:val="00D44A11"/>
    <w:rsid w:val="00D5166F"/>
    <w:rsid w:val="00DF62F1"/>
    <w:rsid w:val="00E42595"/>
    <w:rsid w:val="00F34ECC"/>
    <w:rsid w:val="00FA3D50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ED65"/>
  <w15:chartTrackingRefBased/>
  <w15:docId w15:val="{133AEE75-72A9-46A3-A629-CFF0CF65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5D0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3D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D0D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0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5D0D7A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3D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xy9tlov">
    <w:name w:val="xy9tlov"/>
    <w:basedOn w:val="Fontepargpadro"/>
    <w:rsid w:val="00841DAD"/>
  </w:style>
  <w:style w:type="table" w:styleId="Tabelacomgrade">
    <w:name w:val="Table Grid"/>
    <w:basedOn w:val="Tabelanormal"/>
    <w:uiPriority w:val="39"/>
    <w:rsid w:val="0024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7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20412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87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39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28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0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DIOCELIO BARBOSA</dc:creator>
  <cp:keywords/>
  <dc:description/>
  <cp:lastModifiedBy>Trupe Arlequin</cp:lastModifiedBy>
  <cp:revision>2</cp:revision>
  <dcterms:created xsi:type="dcterms:W3CDTF">2026-07-24T18:46:00Z</dcterms:created>
  <dcterms:modified xsi:type="dcterms:W3CDTF">2026-07-24T18:46:00Z</dcterms:modified>
</cp:coreProperties>
</file>